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59958" w14:textId="77777777" w:rsidR="00D43D72" w:rsidRPr="006226FD" w:rsidRDefault="00053269" w:rsidP="00053269">
      <w:pPr>
        <w:pStyle w:val="Heading1"/>
        <w:bidi/>
        <w:rPr>
          <w:color w:val="6F3815" w:themeColor="accent5" w:themeShade="80"/>
          <w:rtl/>
          <w:lang w:bidi="he-IL"/>
        </w:rPr>
      </w:pPr>
      <w:r w:rsidRPr="006226FD">
        <w:rPr>
          <w:rFonts w:hint="cs"/>
          <w:color w:val="6F3815" w:themeColor="accent5" w:themeShade="80"/>
          <w:rtl/>
          <w:lang w:bidi="he-IL"/>
        </w:rPr>
        <w:t>מדיניות ביטולים</w:t>
      </w:r>
    </w:p>
    <w:p w14:paraId="6758B67C" w14:textId="77777777" w:rsidR="00053269" w:rsidRPr="00053269" w:rsidRDefault="00053269" w:rsidP="0005326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9160F"/>
          <w:sz w:val="28"/>
          <w:szCs w:val="28"/>
          <w:lang w:bidi="he-IL"/>
        </w:rPr>
      </w:pP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במקרה של ביטול עד </w:t>
      </w: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4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 שבועות לפני תחילת </w:t>
      </w: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הקבוצה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 יוחזר התשלום במלואו. </w:t>
      </w:r>
    </w:p>
    <w:p w14:paraId="515D9414" w14:textId="142D1FCA" w:rsidR="00053269" w:rsidRPr="00053269" w:rsidRDefault="00053269" w:rsidP="00395668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9160F"/>
          <w:sz w:val="28"/>
          <w:szCs w:val="28"/>
          <w:rtl/>
          <w:lang w:bidi="he-IL"/>
        </w:rPr>
      </w:pP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במקרה של ביטול </w:t>
      </w:r>
      <w:r w:rsidR="00395668">
        <w:rPr>
          <w:rFonts w:ascii="Arial" w:hAnsi="Arial" w:cs="Arial" w:hint="cs"/>
          <w:color w:val="39160F"/>
          <w:sz w:val="28"/>
          <w:szCs w:val="28"/>
          <w:rtl/>
          <w:lang w:bidi="he-IL"/>
        </w:rPr>
        <w:t>שבין חודש ל</w:t>
      </w:r>
      <w:bookmarkStart w:id="0" w:name="_GoBack"/>
      <w:bookmarkEnd w:id="0"/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שבועיים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 לפני תחילת </w:t>
      </w: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הקבוצה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, יוחזר התשלום בניכוי דמי הרשמה בסך 50 ש"ח, או אפשרות להירשם </w:t>
      </w: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לקבוצה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 דומה במועד אחר. </w:t>
      </w:r>
    </w:p>
    <w:p w14:paraId="0E06A5BA" w14:textId="77777777" w:rsidR="00053269" w:rsidRPr="00053269" w:rsidRDefault="00053269" w:rsidP="00053269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9160F"/>
          <w:sz w:val="28"/>
          <w:szCs w:val="28"/>
          <w:rtl/>
          <w:lang w:bidi="he-IL"/>
        </w:rPr>
      </w:pP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>במקרה של ביטול שבוע</w:t>
      </w: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יים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 xml:space="preserve"> או פחות לפני תחילת </w:t>
      </w: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הקבוצה</w:t>
      </w:r>
      <w:r w:rsidRPr="00053269">
        <w:rPr>
          <w:rFonts w:ascii="Arial" w:hAnsi="Arial" w:cs="Arial"/>
          <w:color w:val="39160F"/>
          <w:sz w:val="28"/>
          <w:szCs w:val="28"/>
          <w:rtl/>
          <w:lang w:bidi="he-IL"/>
        </w:rPr>
        <w:t>: יוחזר 50% מהתשלום, או אפשרות להירשם לסדנה דומה במועד אחר.</w:t>
      </w:r>
    </w:p>
    <w:p w14:paraId="1F00D5AD" w14:textId="7D4DA8C8" w:rsidR="006226FD" w:rsidRDefault="00053269" w:rsidP="006226F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9160F"/>
          <w:sz w:val="28"/>
          <w:szCs w:val="28"/>
          <w:rtl/>
          <w:lang w:bidi="he-IL"/>
        </w:rPr>
      </w:pPr>
      <w:r w:rsidRPr="00053269">
        <w:rPr>
          <w:rFonts w:ascii="Arial" w:hAnsi="Arial" w:cs="Arial" w:hint="cs"/>
          <w:color w:val="39160F"/>
          <w:sz w:val="28"/>
          <w:szCs w:val="28"/>
          <w:rtl/>
          <w:lang w:bidi="he-IL"/>
        </w:rPr>
        <w:t>לא יינתן החזר כספי במקרה של ביטול לאחר המפגש השני.</w:t>
      </w:r>
    </w:p>
    <w:p w14:paraId="2FC0860A" w14:textId="4B03E535" w:rsidR="006226FD" w:rsidRDefault="006226FD" w:rsidP="006226F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9160F"/>
          <w:sz w:val="28"/>
          <w:szCs w:val="28"/>
          <w:rtl/>
          <w:lang w:bidi="he-IL"/>
        </w:rPr>
      </w:pPr>
      <w:r>
        <w:rPr>
          <w:rFonts w:ascii="Arial" w:hAnsi="Arial" w:cs="Arial" w:hint="cs"/>
          <w:noProof/>
          <w:color w:val="39160F"/>
          <w:sz w:val="28"/>
          <w:szCs w:val="28"/>
          <w:rtl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06EC" wp14:editId="03195139">
                <wp:simplePos x="0" y="0"/>
                <wp:positionH relativeFrom="column">
                  <wp:posOffset>-660400</wp:posOffset>
                </wp:positionH>
                <wp:positionV relativeFrom="paragraph">
                  <wp:posOffset>347345</wp:posOffset>
                </wp:positionV>
                <wp:extent cx="7715250" cy="45085"/>
                <wp:effectExtent l="0" t="0" r="31750" b="31115"/>
                <wp:wrapThrough wrapText="bothSides">
                  <wp:wrapPolygon edited="0">
                    <wp:start x="0" y="0"/>
                    <wp:lineTo x="0" y="24338"/>
                    <wp:lineTo x="21618" y="24338"/>
                    <wp:lineTo x="21618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F954D" id="Rectangle 2" o:spid="_x0000_s1026" style="position:absolute;margin-left:-52pt;margin-top:27.35pt;width:607.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mfR38CAABwBQAADgAAAGRycy9lMm9Eb2MueG1srFTdT9swEH+ftP/B8vtIEzUDKlJUgZgmMUDA&#10;xLNx7Naa7fNst2n31+/spKFjSJum5cG58335fvdxdr41mmyEDwpsQ8ujCSXCcmiVXTb06+PVhxNK&#10;QmS2ZRqsaOhOBHo+f//urHMzUcEKdCs8QSc2zDrX0FWMblYUga+EYeEInLAolOANi8j6ZdF61qF3&#10;o4tqMvlYdOBb54GLEPD2shfSefYvpeDxVsogItENxbfFfPp8PqezmJ+x2dIzt1J8eAb7h1cYpiwG&#10;HV1dssjI2qvfXBnFPQSQ8YiDKUBKxUXOAbMpJ6+yeVgxJ3IuCE5wI0zh/7nlN5s7T1Tb0IoSywyW&#10;6B5BY3apBakSPJ0LM9R6cHd+4AKSKdet9Cb9MQuyzZDuRkjFNhKOl8fHZV3ViDxH2bSenNTJZ/Fi&#10;7HyInwQYkoiGegyegWSb6xB71b1KihVAq/ZKaZ2Z1CXiQnuyYVhfxrmwsc7mem2+QNvf1xP8hrC5&#10;sZJJfsSBtyLl2WeWqbjTIsXQ9l5IBAhzKbPn0cOvQfunZu1kJvGJo2H1Z8NBP5mK3Laj8V9EHS1y&#10;ZLBxNDbKgn8revutHBCRvT7icZB3Ip+h3WFveOiHJjh+pbBG1yzEO+ZxSrCqOPnxFg+poWsoDBQl&#10;K/A/3rpP+ti8KKWkw6lraPi+Zl5Qoj9bbOvTcjpNY5qZaX1cIeMPJc+HErs2F4CFL3HHOJ7JpB/1&#10;npQezBMuiEWKiiJmOcZuKI9+z1zEfhvgiuFischqOJqOxWv74Pi+6qkHH7dPzLuhUSN2+A3sJ5TN&#10;XvVrr5vqYWGxjiBVbuYXXAe8caxzJw4rKO2NQz5rvSzK+U8AAAD//wMAUEsDBBQABgAIAAAAIQD6&#10;RnZ64AAAAAsBAAAPAAAAZHJzL2Rvd25yZXYueG1sTI9BS8NAEIXvhf6HZQpeSrub0q0lZlNEEUHo&#10;wSp43WbHJJqdDdltG/+905PObWYe732v2I2+E2ccYhvIQLZUIJCq4FqqDby/PS22IGKy5GwXCA38&#10;YIRdOZ0UNnfhQq94PqRasAnF3BpoUupzKWPVoLdxGXok/n2GwdvE61BLN9gLm/tOrpTaSG9b4oTG&#10;9vjQYPV9OHnO/drrx+eP1bwNus5UDHqvX7QxN7Px/g5EwjH9ieGKz+hQMtMxnMhF0RlYZGrNZZIB&#10;vb4FcVXw8OVoYJNtQZaF/N+h/AUAAP//AwBQSwECLQAUAAYACAAAACEA5JnDwPsAAADhAQAAEwAA&#10;AAAAAAAAAAAAAAAAAAAAW0NvbnRlbnRfVHlwZXNdLnhtbFBLAQItABQABgAIAAAAIQAjsmrh1wAA&#10;AJQBAAALAAAAAAAAAAAAAAAAACwBAABfcmVscy8ucmVsc1BLAQItABQABgAIAAAAIQCuGZ9HfwIA&#10;AHAFAAAOAAAAAAAAAAAAAAAAACwCAABkcnMvZTJvRG9jLnhtbFBLAQItABQABgAIAAAAIQD6RnZ6&#10;4AAAAAsBAAAPAAAAAAAAAAAAAAAAANcEAABkcnMvZG93bnJldi54bWxQSwUGAAAAAAQABADzAAAA&#10;5AUAAAAA&#10;" fillcolor="#6e3815 [1608]" strokecolor="#d87330 [3208]" strokeweight=".5pt">
                <w10:wrap type="through"/>
              </v:rect>
            </w:pict>
          </mc:Fallback>
        </mc:AlternateContent>
      </w:r>
    </w:p>
    <w:p w14:paraId="07E300CF" w14:textId="77777777" w:rsidR="006226FD" w:rsidRDefault="006226FD" w:rsidP="006226FD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color w:val="39160F"/>
          <w:sz w:val="28"/>
          <w:szCs w:val="28"/>
          <w:lang w:bidi="he-IL"/>
        </w:rPr>
      </w:pPr>
    </w:p>
    <w:p w14:paraId="33EBF729" w14:textId="3745A096" w:rsidR="006226FD" w:rsidRPr="006226FD" w:rsidRDefault="006226FD" w:rsidP="006226F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6F3815" w:themeColor="accent5" w:themeShade="80"/>
          <w:sz w:val="28"/>
          <w:szCs w:val="28"/>
          <w:rtl/>
          <w:lang w:bidi="he-IL"/>
        </w:rPr>
      </w:pPr>
      <w:r w:rsidRPr="006226FD">
        <w:rPr>
          <w:rFonts w:ascii="Arial" w:hAnsi="Arial" w:cs="Arial" w:hint="cs"/>
          <w:color w:val="6F3815" w:themeColor="accent5" w:themeShade="80"/>
          <w:sz w:val="28"/>
          <w:szCs w:val="28"/>
          <w:rtl/>
          <w:lang w:bidi="he-IL"/>
        </w:rPr>
        <w:t xml:space="preserve">קרן דור </w:t>
      </w:r>
      <w:r w:rsidRPr="006226FD">
        <w:rPr>
          <w:rFonts w:ascii="Arial" w:hAnsi="Arial" w:cs="Arial"/>
          <w:color w:val="6F3815" w:themeColor="accent5" w:themeShade="80"/>
          <w:sz w:val="28"/>
          <w:szCs w:val="28"/>
          <w:rtl/>
          <w:lang w:bidi="he-IL"/>
        </w:rPr>
        <w:t>–</w:t>
      </w:r>
      <w:r w:rsidRPr="006226FD">
        <w:rPr>
          <w:rFonts w:ascii="Arial" w:hAnsi="Arial" w:cs="Arial" w:hint="cs"/>
          <w:color w:val="6F3815" w:themeColor="accent5" w:themeShade="80"/>
          <w:sz w:val="28"/>
          <w:szCs w:val="28"/>
          <w:rtl/>
          <w:lang w:bidi="he-IL"/>
        </w:rPr>
        <w:t xml:space="preserve"> הורים, תאומים ומה שביניהם</w:t>
      </w:r>
    </w:p>
    <w:p w14:paraId="15C164D3" w14:textId="5E6EBDE0" w:rsidR="006226FD" w:rsidRPr="006226FD" w:rsidRDefault="006226FD" w:rsidP="006226F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6F3815" w:themeColor="accent5" w:themeShade="80"/>
          <w:sz w:val="28"/>
          <w:szCs w:val="28"/>
          <w:rtl/>
          <w:lang w:bidi="he-IL"/>
        </w:rPr>
      </w:pPr>
      <w:r w:rsidRPr="006226FD">
        <w:rPr>
          <w:rFonts w:ascii="Arial" w:hAnsi="Arial" w:cs="Arial" w:hint="cs"/>
          <w:color w:val="6F3815" w:themeColor="accent5" w:themeShade="80"/>
          <w:sz w:val="28"/>
          <w:szCs w:val="28"/>
          <w:rtl/>
          <w:lang w:bidi="he-IL"/>
        </w:rPr>
        <w:t>מדריכת הורים ומנחת קבוצות הורים מוסמכת מכון אדלר</w:t>
      </w:r>
    </w:p>
    <w:p w14:paraId="052E5B3C" w14:textId="4829F555" w:rsidR="006226FD" w:rsidRPr="006226FD" w:rsidRDefault="006226FD" w:rsidP="006226F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6F3815" w:themeColor="accent5" w:themeShade="80"/>
          <w:sz w:val="28"/>
          <w:szCs w:val="28"/>
          <w:rtl/>
          <w:lang w:bidi="he-IL"/>
        </w:rPr>
      </w:pPr>
      <w:r w:rsidRPr="006226FD">
        <w:rPr>
          <w:rFonts w:ascii="Arial" w:hAnsi="Arial" w:cs="Arial" w:hint="cs"/>
          <w:color w:val="6F3815" w:themeColor="accent5" w:themeShade="80"/>
          <w:sz w:val="28"/>
          <w:szCs w:val="28"/>
          <w:rtl/>
          <w:lang w:bidi="he-IL"/>
        </w:rPr>
        <w:t>מתמחה בהורות לתאומים</w:t>
      </w:r>
    </w:p>
    <w:p w14:paraId="5977133D" w14:textId="0CB5A67B" w:rsidR="006226FD" w:rsidRPr="006226FD" w:rsidRDefault="006226FD" w:rsidP="006226FD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rFonts w:ascii="Arial" w:hAnsi="Arial" w:cs="Arial"/>
          <w:color w:val="6F3815" w:themeColor="accent5" w:themeShade="80"/>
          <w:sz w:val="28"/>
          <w:szCs w:val="28"/>
          <w:rtl/>
          <w:lang w:bidi="he-IL"/>
        </w:rPr>
      </w:pPr>
      <w:r w:rsidRPr="006226FD">
        <w:rPr>
          <w:rFonts w:ascii="Arial" w:hAnsi="Arial" w:cs="Arial" w:hint="cs"/>
          <w:color w:val="6F3815" w:themeColor="accent5" w:themeShade="80"/>
          <w:sz w:val="28"/>
          <w:szCs w:val="28"/>
          <w:rtl/>
          <w:lang w:bidi="he-IL"/>
        </w:rPr>
        <w:t>052-6969932</w:t>
      </w:r>
    </w:p>
    <w:sectPr w:rsidR="006226FD" w:rsidRPr="006226FD" w:rsidSect="006226FD">
      <w:foot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71820" w14:textId="77777777" w:rsidR="00341DB7" w:rsidRDefault="00341DB7">
      <w:r>
        <w:separator/>
      </w:r>
    </w:p>
    <w:p w14:paraId="2DF574EB" w14:textId="77777777" w:rsidR="00341DB7" w:rsidRDefault="00341DB7"/>
  </w:endnote>
  <w:endnote w:type="continuationSeparator" w:id="0">
    <w:p w14:paraId="745C4215" w14:textId="77777777" w:rsidR="00341DB7" w:rsidRDefault="00341DB7">
      <w:r>
        <w:continuationSeparator/>
      </w:r>
    </w:p>
    <w:p w14:paraId="12601665" w14:textId="77777777" w:rsidR="00341DB7" w:rsidRDefault="00341D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BEAD9" w14:textId="77777777" w:rsidR="00D43D72" w:rsidRDefault="00436E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8BE63" w14:textId="77777777" w:rsidR="00341DB7" w:rsidRDefault="00341DB7">
      <w:r>
        <w:separator/>
      </w:r>
    </w:p>
    <w:p w14:paraId="568CABB0" w14:textId="77777777" w:rsidR="00341DB7" w:rsidRDefault="00341DB7"/>
  </w:footnote>
  <w:footnote w:type="continuationSeparator" w:id="0">
    <w:p w14:paraId="30188A61" w14:textId="77777777" w:rsidR="00341DB7" w:rsidRDefault="00341DB7">
      <w:r>
        <w:continuationSeparator/>
      </w:r>
    </w:p>
    <w:p w14:paraId="38816D67" w14:textId="77777777" w:rsidR="00341DB7" w:rsidRDefault="00341DB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9F368" w14:textId="6B650F17" w:rsidR="006226FD" w:rsidRDefault="006226FD">
    <w:pPr>
      <w:pStyle w:val="Header"/>
    </w:pPr>
  </w:p>
  <w:p w14:paraId="326BBEA7" w14:textId="77777777" w:rsidR="006226FD" w:rsidRPr="006226FD" w:rsidRDefault="006226FD">
    <w:pPr>
      <w:pStyle w:val="Header"/>
      <w:rPr>
        <w:color w:val="414921" w:themeColor="background2" w:themeShade="40"/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69"/>
    <w:rsid w:val="00053269"/>
    <w:rsid w:val="00341DB7"/>
    <w:rsid w:val="00395668"/>
    <w:rsid w:val="00436EC0"/>
    <w:rsid w:val="006226FD"/>
    <w:rsid w:val="00D43D72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111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NoSpacing">
    <w:name w:val="No Spacing"/>
    <w:uiPriority w:val="1"/>
    <w:qFormat/>
    <w:rsid w:val="006226FD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erendor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21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קרן דור – הורים, תאומים ומה שביניהם
מדריכת הורים ומנחת קבוצות הורים מוסמכת מכון אדלר
מתמחה בהורות לתאומים052-6969932</dc:title>
  <dc:subject/>
  <dc:creator>kerendor88@gmail.com</dc:creator>
  <cp:keywords/>
  <dc:description/>
  <cp:lastModifiedBy>kerendor88@gmail.com</cp:lastModifiedBy>
  <cp:revision>3</cp:revision>
  <dcterms:created xsi:type="dcterms:W3CDTF">2016-07-28T07:20:00Z</dcterms:created>
  <dcterms:modified xsi:type="dcterms:W3CDTF">2016-09-11T08:20:00Z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